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55594" w14:textId="77777777" w:rsidR="00BE260B" w:rsidRPr="00BE260B" w:rsidRDefault="00BE260B" w:rsidP="00BE260B">
      <w:pPr>
        <w:jc w:val="center"/>
        <w:rPr>
          <w:b/>
          <w:sz w:val="20"/>
          <w:szCs w:val="20"/>
        </w:rPr>
      </w:pPr>
      <w:r w:rsidRPr="00BE260B">
        <w:rPr>
          <w:b/>
          <w:sz w:val="20"/>
          <w:szCs w:val="20"/>
        </w:rPr>
        <w:t>Proyecto de Fortalecimiento de Economías Comunitarias de los Pueblos y Nacionalidades Indígenas, Afroecuatorianos y Montubios (PROFECPIAM)</w:t>
      </w:r>
    </w:p>
    <w:p w14:paraId="3AE0C251" w14:textId="77777777" w:rsidR="00BE260B" w:rsidRPr="00BE260B" w:rsidRDefault="00BE260B" w:rsidP="00BE260B">
      <w:pPr>
        <w:jc w:val="center"/>
        <w:rPr>
          <w:b/>
          <w:sz w:val="20"/>
          <w:szCs w:val="20"/>
        </w:rPr>
      </w:pPr>
      <w:r w:rsidRPr="00BE260B">
        <w:rPr>
          <w:b/>
          <w:sz w:val="20"/>
          <w:szCs w:val="20"/>
        </w:rPr>
        <w:t xml:space="preserve">Contrato de Préstamo </w:t>
      </w:r>
      <w:proofErr w:type="spellStart"/>
      <w:r w:rsidRPr="00BE260B">
        <w:rPr>
          <w:b/>
          <w:sz w:val="20"/>
          <w:szCs w:val="20"/>
        </w:rPr>
        <w:t>N°</w:t>
      </w:r>
      <w:proofErr w:type="spellEnd"/>
      <w:r w:rsidRPr="00BE260B">
        <w:rPr>
          <w:b/>
          <w:sz w:val="20"/>
          <w:szCs w:val="20"/>
        </w:rPr>
        <w:t xml:space="preserve"> 9163-EC</w:t>
      </w:r>
    </w:p>
    <w:p w14:paraId="5B8B7611" w14:textId="77777777" w:rsidR="00BE260B" w:rsidRPr="00BE260B" w:rsidRDefault="00BE260B" w:rsidP="00BE260B">
      <w:pPr>
        <w:jc w:val="center"/>
        <w:rPr>
          <w:b/>
          <w:sz w:val="20"/>
          <w:szCs w:val="20"/>
        </w:rPr>
      </w:pPr>
      <w:r w:rsidRPr="00BE260B">
        <w:rPr>
          <w:b/>
          <w:sz w:val="20"/>
          <w:szCs w:val="20"/>
        </w:rPr>
        <w:t>Componente 4 Administración, comunicación y seguimiento y evaluación del Proyecto Solicitud de Expresiones de Interés – Consultoría Individual</w:t>
      </w:r>
    </w:p>
    <w:p w14:paraId="18B7C704" w14:textId="34EF5CAC" w:rsidR="00BE260B" w:rsidRDefault="00BE260B" w:rsidP="00767318">
      <w:pPr>
        <w:jc w:val="center"/>
        <w:rPr>
          <w:b/>
          <w:sz w:val="20"/>
          <w:szCs w:val="20"/>
        </w:rPr>
      </w:pPr>
      <w:r w:rsidRPr="00BE260B">
        <w:rPr>
          <w:b/>
          <w:sz w:val="20"/>
          <w:szCs w:val="20"/>
        </w:rPr>
        <w:t xml:space="preserve">El </w:t>
      </w:r>
      <w:r w:rsidR="001F3764">
        <w:rPr>
          <w:b/>
          <w:sz w:val="20"/>
          <w:szCs w:val="20"/>
        </w:rPr>
        <w:t xml:space="preserve">Especialista </w:t>
      </w:r>
      <w:r w:rsidR="00024047">
        <w:rPr>
          <w:b/>
          <w:sz w:val="20"/>
          <w:szCs w:val="20"/>
        </w:rPr>
        <w:t>de Sistemas</w:t>
      </w:r>
      <w:r w:rsidR="001F3764">
        <w:rPr>
          <w:b/>
          <w:sz w:val="20"/>
          <w:szCs w:val="20"/>
        </w:rPr>
        <w:t xml:space="preserve"> </w:t>
      </w:r>
      <w:r w:rsidR="00D26DCD" w:rsidRPr="00D26DCD">
        <w:rPr>
          <w:b/>
          <w:sz w:val="20"/>
          <w:szCs w:val="20"/>
        </w:rPr>
        <w:t xml:space="preserve">de la Unidad Implementadora de Proyecto </w:t>
      </w:r>
      <w:r w:rsidR="00D11F94">
        <w:rPr>
          <w:b/>
          <w:sz w:val="20"/>
          <w:szCs w:val="20"/>
        </w:rPr>
        <w:t>Central d</w:t>
      </w:r>
      <w:r w:rsidRPr="00BE260B">
        <w:rPr>
          <w:b/>
          <w:sz w:val="20"/>
          <w:szCs w:val="20"/>
        </w:rPr>
        <w:t>el Instituto Nacional de Economía Popular y Solidaria (IEPS)</w:t>
      </w:r>
    </w:p>
    <w:p w14:paraId="44340816" w14:textId="77777777" w:rsidR="00767318" w:rsidRPr="00BE260B" w:rsidRDefault="00767318" w:rsidP="00767318">
      <w:pPr>
        <w:jc w:val="center"/>
        <w:rPr>
          <w:b/>
          <w:sz w:val="20"/>
          <w:szCs w:val="20"/>
        </w:rPr>
      </w:pPr>
    </w:p>
    <w:p w14:paraId="5D5AACAF" w14:textId="5F9B6BCD" w:rsidR="00BE260B" w:rsidRPr="00BE260B" w:rsidRDefault="00BE260B" w:rsidP="00BE260B">
      <w:pPr>
        <w:jc w:val="center"/>
        <w:rPr>
          <w:b/>
          <w:sz w:val="20"/>
          <w:szCs w:val="20"/>
        </w:rPr>
      </w:pPr>
      <w:r w:rsidRPr="00BE260B">
        <w:rPr>
          <w:b/>
          <w:sz w:val="20"/>
          <w:szCs w:val="20"/>
        </w:rPr>
        <w:t>Título Del Trabajo: El</w:t>
      </w:r>
      <w:r w:rsidR="00767318">
        <w:rPr>
          <w:b/>
          <w:sz w:val="20"/>
          <w:szCs w:val="20"/>
        </w:rPr>
        <w:t xml:space="preserve"> </w:t>
      </w:r>
      <w:r w:rsidR="001F3764">
        <w:rPr>
          <w:b/>
          <w:sz w:val="20"/>
          <w:szCs w:val="20"/>
        </w:rPr>
        <w:t xml:space="preserve">Especialista </w:t>
      </w:r>
      <w:r w:rsidR="00024047">
        <w:rPr>
          <w:b/>
          <w:sz w:val="20"/>
          <w:szCs w:val="20"/>
        </w:rPr>
        <w:t>de Sistemas</w:t>
      </w:r>
      <w:r w:rsidR="001F3764">
        <w:rPr>
          <w:b/>
          <w:sz w:val="20"/>
          <w:szCs w:val="20"/>
        </w:rPr>
        <w:t xml:space="preserve"> </w:t>
      </w:r>
      <w:r w:rsidR="00613BA1" w:rsidRPr="00D26DCD">
        <w:rPr>
          <w:b/>
          <w:sz w:val="20"/>
          <w:szCs w:val="20"/>
        </w:rPr>
        <w:t xml:space="preserve">de la Unidad Implementadora de Proyecto </w:t>
      </w:r>
      <w:r w:rsidR="00D11F94">
        <w:rPr>
          <w:b/>
          <w:sz w:val="20"/>
          <w:szCs w:val="20"/>
        </w:rPr>
        <w:t>Central d</w:t>
      </w:r>
      <w:r w:rsidR="00613BA1" w:rsidRPr="00BE260B">
        <w:rPr>
          <w:b/>
          <w:sz w:val="20"/>
          <w:szCs w:val="20"/>
        </w:rPr>
        <w:t>el Instituto Nacional de Economía Popular y Solidaria (IEPS)</w:t>
      </w:r>
    </w:p>
    <w:p w14:paraId="7A9F934E" w14:textId="15AA5B38" w:rsidR="00BE260B" w:rsidRPr="00BE260B" w:rsidRDefault="00BE260B" w:rsidP="00BE260B">
      <w:pPr>
        <w:rPr>
          <w:sz w:val="20"/>
          <w:szCs w:val="20"/>
        </w:rPr>
      </w:pPr>
      <w:r w:rsidRPr="00BE260B">
        <w:rPr>
          <w:b/>
          <w:spacing w:val="-4"/>
          <w:sz w:val="20"/>
          <w:szCs w:val="20"/>
        </w:rPr>
        <w:t>No. de Referencia</w:t>
      </w:r>
      <w:r w:rsidRPr="00767318">
        <w:rPr>
          <w:b/>
          <w:spacing w:val="-4"/>
          <w:sz w:val="20"/>
          <w:szCs w:val="20"/>
        </w:rPr>
        <w:t>:</w:t>
      </w:r>
      <w:r w:rsidRPr="00767318">
        <w:rPr>
          <w:sz w:val="20"/>
          <w:szCs w:val="20"/>
        </w:rPr>
        <w:t xml:space="preserve"> </w:t>
      </w:r>
      <w:r w:rsidR="00767318" w:rsidRPr="00767318">
        <w:rPr>
          <w:sz w:val="20"/>
          <w:szCs w:val="20"/>
        </w:rPr>
        <w:t xml:space="preserve">STEP </w:t>
      </w:r>
      <w:proofErr w:type="spellStart"/>
      <w:r w:rsidR="00767318" w:rsidRPr="00767318">
        <w:rPr>
          <w:sz w:val="20"/>
          <w:szCs w:val="20"/>
        </w:rPr>
        <w:t>N°</w:t>
      </w:r>
      <w:proofErr w:type="spellEnd"/>
      <w:r w:rsidR="00767318" w:rsidRPr="00767318">
        <w:rPr>
          <w:sz w:val="20"/>
          <w:szCs w:val="20"/>
        </w:rPr>
        <w:t xml:space="preserve"> EC-IEPS-53</w:t>
      </w:r>
      <w:r w:rsidR="001F3764">
        <w:rPr>
          <w:sz w:val="20"/>
          <w:szCs w:val="20"/>
        </w:rPr>
        <w:t>450</w:t>
      </w:r>
      <w:r w:rsidR="00024047">
        <w:rPr>
          <w:sz w:val="20"/>
          <w:szCs w:val="20"/>
        </w:rPr>
        <w:t>1</w:t>
      </w:r>
      <w:r w:rsidR="00767318" w:rsidRPr="00767318">
        <w:rPr>
          <w:sz w:val="20"/>
          <w:szCs w:val="20"/>
        </w:rPr>
        <w:t>-CS-INDV</w:t>
      </w:r>
    </w:p>
    <w:p w14:paraId="56E32074" w14:textId="53C47078" w:rsidR="00BE260B" w:rsidRPr="00BE260B" w:rsidRDefault="00BE260B" w:rsidP="00BE260B">
      <w:pPr>
        <w:jc w:val="both"/>
        <w:rPr>
          <w:sz w:val="20"/>
          <w:szCs w:val="20"/>
        </w:rPr>
      </w:pPr>
      <w:r w:rsidRPr="00BE260B">
        <w:rPr>
          <w:sz w:val="20"/>
          <w:szCs w:val="20"/>
        </w:rPr>
        <w:t xml:space="preserve">La República del Ecuador ha recibido financiamiento del Banco Mundial para cubrir el costo del Proyecto de Fortalecimiento de Economías Comunitarias de los Pueblos y Nacionalidades Indígenas, Afroecuatorianos y Montubios (PROFECPIAM), mediante contrato de préstamo N°9163-EC, y tiene la intención de aplicar parte de los fondos del componente 4 a la contratación de servicios de consultoría individual para el </w:t>
      </w:r>
      <w:r w:rsidRPr="00495CC9">
        <w:rPr>
          <w:i/>
          <w:iCs/>
          <w:sz w:val="20"/>
          <w:szCs w:val="20"/>
        </w:rPr>
        <w:t>“</w:t>
      </w:r>
      <w:r w:rsidR="00767318" w:rsidRPr="00613BA1">
        <w:rPr>
          <w:bCs/>
          <w:i/>
          <w:iCs/>
          <w:sz w:val="20"/>
          <w:szCs w:val="20"/>
        </w:rPr>
        <w:t xml:space="preserve">El </w:t>
      </w:r>
      <w:r w:rsidR="001F3764">
        <w:rPr>
          <w:bCs/>
          <w:i/>
          <w:iCs/>
          <w:sz w:val="20"/>
          <w:szCs w:val="20"/>
        </w:rPr>
        <w:t xml:space="preserve">Especialista </w:t>
      </w:r>
      <w:r w:rsidR="00024047">
        <w:rPr>
          <w:bCs/>
          <w:i/>
          <w:iCs/>
          <w:sz w:val="20"/>
          <w:szCs w:val="20"/>
        </w:rPr>
        <w:t>de Sistemas d</w:t>
      </w:r>
      <w:r w:rsidR="00613BA1" w:rsidRPr="002C45E4">
        <w:rPr>
          <w:bCs/>
          <w:i/>
          <w:iCs/>
          <w:sz w:val="20"/>
          <w:szCs w:val="20"/>
        </w:rPr>
        <w:t>e la Unidad Implementadora</w:t>
      </w:r>
      <w:r w:rsidR="00613BA1" w:rsidRPr="00613BA1">
        <w:rPr>
          <w:bCs/>
          <w:i/>
          <w:iCs/>
          <w:sz w:val="20"/>
          <w:szCs w:val="20"/>
        </w:rPr>
        <w:t xml:space="preserve"> de Proyecto </w:t>
      </w:r>
      <w:r w:rsidR="00D11F94">
        <w:rPr>
          <w:bCs/>
          <w:i/>
          <w:iCs/>
          <w:sz w:val="20"/>
          <w:szCs w:val="20"/>
        </w:rPr>
        <w:t xml:space="preserve">Central </w:t>
      </w:r>
      <w:r w:rsidR="00613BA1" w:rsidRPr="00613BA1">
        <w:rPr>
          <w:bCs/>
          <w:i/>
          <w:iCs/>
          <w:sz w:val="20"/>
          <w:szCs w:val="20"/>
        </w:rPr>
        <w:t>del Instituto Nacional de Economía Popular y Solidaria (IEPS)</w:t>
      </w:r>
      <w:r w:rsidRPr="00613BA1">
        <w:rPr>
          <w:bCs/>
          <w:i/>
          <w:iCs/>
          <w:sz w:val="20"/>
          <w:szCs w:val="20"/>
        </w:rPr>
        <w:t>”</w:t>
      </w:r>
      <w:r w:rsidRPr="00BE260B">
        <w:rPr>
          <w:sz w:val="20"/>
          <w:szCs w:val="20"/>
        </w:rPr>
        <w:t xml:space="preserve"> utilizando el método de Selección Abierta y Competitiva de Consultores Individuales.</w:t>
      </w:r>
    </w:p>
    <w:p w14:paraId="3B39E2F5" w14:textId="33319ABA" w:rsidR="00BE260B" w:rsidRPr="00BE260B" w:rsidRDefault="00BE260B" w:rsidP="00BE260B">
      <w:pPr>
        <w:jc w:val="both"/>
        <w:rPr>
          <w:sz w:val="20"/>
          <w:szCs w:val="20"/>
        </w:rPr>
      </w:pPr>
      <w:r w:rsidRPr="00BE260B">
        <w:rPr>
          <w:sz w:val="20"/>
          <w:szCs w:val="20"/>
        </w:rPr>
        <w:t>Los servicios de consultoría individual ("</w:t>
      </w:r>
      <w:r w:rsidRPr="00495CC9">
        <w:rPr>
          <w:i/>
          <w:iCs/>
          <w:sz w:val="20"/>
          <w:szCs w:val="20"/>
        </w:rPr>
        <w:t>los servicios</w:t>
      </w:r>
      <w:r w:rsidRPr="00BE260B">
        <w:rPr>
          <w:sz w:val="20"/>
          <w:szCs w:val="20"/>
        </w:rPr>
        <w:t xml:space="preserve">") tienen el objetivo de contar con un </w:t>
      </w:r>
      <w:r w:rsidR="001F3764">
        <w:rPr>
          <w:bCs/>
          <w:sz w:val="20"/>
          <w:szCs w:val="20"/>
        </w:rPr>
        <w:t xml:space="preserve">Especialista </w:t>
      </w:r>
      <w:r w:rsidR="00024047">
        <w:rPr>
          <w:bCs/>
          <w:sz w:val="20"/>
          <w:szCs w:val="20"/>
        </w:rPr>
        <w:t xml:space="preserve">de Sistemas </w:t>
      </w:r>
      <w:r w:rsidR="00613BA1" w:rsidRPr="002C45E4">
        <w:rPr>
          <w:bCs/>
          <w:sz w:val="20"/>
          <w:szCs w:val="20"/>
        </w:rPr>
        <w:t>de</w:t>
      </w:r>
      <w:r w:rsidR="00613BA1" w:rsidRPr="00613BA1">
        <w:rPr>
          <w:bCs/>
          <w:sz w:val="20"/>
          <w:szCs w:val="20"/>
        </w:rPr>
        <w:t xml:space="preserve"> la Unidad Implementadora de Proyecto </w:t>
      </w:r>
      <w:r w:rsidR="00D11F94">
        <w:rPr>
          <w:bCs/>
          <w:sz w:val="20"/>
          <w:szCs w:val="20"/>
        </w:rPr>
        <w:t xml:space="preserve">Central </w:t>
      </w:r>
      <w:r w:rsidR="003C1168" w:rsidRPr="00613BA1">
        <w:rPr>
          <w:bCs/>
          <w:sz w:val="20"/>
          <w:szCs w:val="20"/>
        </w:rPr>
        <w:t>del IEPS</w:t>
      </w:r>
      <w:r w:rsidRPr="00613BA1">
        <w:rPr>
          <w:sz w:val="20"/>
          <w:szCs w:val="20"/>
        </w:rPr>
        <w:t xml:space="preserve"> con formación y experiencia en la aplicación de normas y políticas de los estándares ambientales y sociales encargado de coordinar las actividades ambientales para la ejecución, implementación y seguimiento del Proye</w:t>
      </w:r>
      <w:r w:rsidRPr="00BE260B">
        <w:rPr>
          <w:sz w:val="20"/>
          <w:szCs w:val="20"/>
        </w:rPr>
        <w:t>cto, conforme lo establecido en el Acuerdo Préstamo y el Plan de Compromisos Ambientales y Sociales. El plazo de la consultoría se estima hasta el 31 de diciembre de 2026.</w:t>
      </w:r>
    </w:p>
    <w:p w14:paraId="2FCFC9AE" w14:textId="771D9EF0" w:rsidR="00BE260B" w:rsidRPr="00BE260B" w:rsidRDefault="00BE260B" w:rsidP="00BE260B">
      <w:pPr>
        <w:jc w:val="both"/>
        <w:rPr>
          <w:sz w:val="20"/>
          <w:szCs w:val="20"/>
        </w:rPr>
      </w:pPr>
      <w:r w:rsidRPr="00BE260B">
        <w:rPr>
          <w:sz w:val="20"/>
          <w:szCs w:val="20"/>
        </w:rPr>
        <w:t>Los términos de referencia (TDR) para la fase de presentación de expresiones de interés para la consultoría se adjuntan a esta solicitud de expresión de interés.</w:t>
      </w:r>
    </w:p>
    <w:p w14:paraId="5178E05E" w14:textId="105ED321" w:rsidR="00BE260B" w:rsidRDefault="00BE260B" w:rsidP="00BE260B">
      <w:pPr>
        <w:jc w:val="both"/>
        <w:rPr>
          <w:sz w:val="20"/>
          <w:szCs w:val="20"/>
        </w:rPr>
      </w:pPr>
      <w:r w:rsidRPr="00BE260B">
        <w:rPr>
          <w:sz w:val="20"/>
          <w:szCs w:val="20"/>
        </w:rPr>
        <w:t xml:space="preserve">El Instituto Nacional de Economía Popular y Solidaria (IEPS) invita a los consultores individuales elegibles ("Consultores") a indicar su interés en proporcionar los Servicios. Los Consultores interesados deben proporcionar información que demuestre que tienen las calificaciones requeridas y la experiencia relevante para prestar los Servicios, según lo dispuesto en los </w:t>
      </w:r>
      <w:proofErr w:type="spellStart"/>
      <w:r w:rsidRPr="00BE260B">
        <w:rPr>
          <w:sz w:val="20"/>
          <w:szCs w:val="20"/>
        </w:rPr>
        <w:t>TdR</w:t>
      </w:r>
      <w:proofErr w:type="spellEnd"/>
      <w:r w:rsidRPr="00BE260B">
        <w:rPr>
          <w:sz w:val="20"/>
          <w:szCs w:val="20"/>
        </w:rPr>
        <w:t xml:space="preserve">, a manera documentada, </w:t>
      </w:r>
      <w:proofErr w:type="gramStart"/>
      <w:r w:rsidRPr="00BE260B">
        <w:rPr>
          <w:sz w:val="20"/>
          <w:szCs w:val="20"/>
        </w:rPr>
        <w:t>de acuerdo al</w:t>
      </w:r>
      <w:proofErr w:type="gramEnd"/>
      <w:r w:rsidRPr="00BE260B">
        <w:rPr>
          <w:sz w:val="20"/>
          <w:szCs w:val="20"/>
        </w:rPr>
        <w:t xml:space="preserve"> siguiente detalle:</w:t>
      </w:r>
    </w:p>
    <w:tbl>
      <w:tblPr>
        <w:tblStyle w:val="TableNormal"/>
        <w:tblW w:w="88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6246"/>
      </w:tblGrid>
      <w:tr w:rsidR="00D26DCD" w:rsidRPr="00095883" w14:paraId="7D37D88F" w14:textId="77777777" w:rsidTr="00D26DCD">
        <w:trPr>
          <w:trHeight w:val="705"/>
          <w:jc w:val="center"/>
        </w:trPr>
        <w:tc>
          <w:tcPr>
            <w:tcW w:w="2583" w:type="dxa"/>
          </w:tcPr>
          <w:p w14:paraId="0BCCE739" w14:textId="5DE90EFD" w:rsidR="00D26DCD" w:rsidRPr="00095883" w:rsidRDefault="003C1168" w:rsidP="003C1168">
            <w:pPr>
              <w:pStyle w:val="TableParagraph"/>
              <w:spacing w:before="137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11F9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26DCD" w:rsidRPr="00095883">
              <w:rPr>
                <w:rFonts w:asciiTheme="minorHAnsi" w:hAnsiTheme="minorHAnsi"/>
                <w:sz w:val="20"/>
                <w:szCs w:val="20"/>
              </w:rPr>
              <w:t>Nivel</w:t>
            </w:r>
            <w:r w:rsidR="00D26DCD" w:rsidRPr="00095883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="00D26DCD" w:rsidRPr="00095883">
              <w:rPr>
                <w:rFonts w:asciiTheme="minorHAnsi" w:hAnsiTheme="minorHAnsi"/>
                <w:spacing w:val="-2"/>
                <w:sz w:val="20"/>
                <w:szCs w:val="20"/>
              </w:rPr>
              <w:t>Académico</w:t>
            </w:r>
          </w:p>
        </w:tc>
        <w:tc>
          <w:tcPr>
            <w:tcW w:w="6246" w:type="dxa"/>
          </w:tcPr>
          <w:p w14:paraId="504933E7" w14:textId="77777777" w:rsidR="00024047" w:rsidRPr="00024047" w:rsidRDefault="00024047" w:rsidP="00024047">
            <w:pPr>
              <w:pStyle w:val="TableParagraph"/>
              <w:spacing w:before="1"/>
              <w:ind w:left="105" w:right="9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4047">
              <w:rPr>
                <w:rFonts w:asciiTheme="minorHAnsi" w:hAnsiTheme="minorHAnsi" w:cstheme="minorHAnsi"/>
                <w:sz w:val="20"/>
                <w:szCs w:val="20"/>
              </w:rPr>
              <w:t xml:space="preserve">Título académico de tercer nivel en tecnologías de la información y </w:t>
            </w:r>
          </w:p>
          <w:p w14:paraId="4ECF2E81" w14:textId="2359050E" w:rsidR="00D26DCD" w:rsidRPr="009A1E0E" w:rsidRDefault="00024047" w:rsidP="00024047">
            <w:pPr>
              <w:pStyle w:val="TableParagraph"/>
              <w:spacing w:before="1" w:line="259" w:lineRule="auto"/>
              <w:ind w:left="105" w:right="9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4047">
              <w:rPr>
                <w:rFonts w:asciiTheme="minorHAnsi" w:hAnsiTheme="minorHAnsi" w:cstheme="minorHAnsi"/>
                <w:sz w:val="20"/>
                <w:szCs w:val="20"/>
              </w:rPr>
              <w:t>comunicación, electrónica y redes de información y afines.</w:t>
            </w:r>
          </w:p>
        </w:tc>
      </w:tr>
      <w:tr w:rsidR="00D26DCD" w:rsidRPr="00095883" w14:paraId="4D029244" w14:textId="77777777" w:rsidTr="00D26DCD">
        <w:trPr>
          <w:trHeight w:val="707"/>
          <w:jc w:val="center"/>
        </w:trPr>
        <w:tc>
          <w:tcPr>
            <w:tcW w:w="2583" w:type="dxa"/>
          </w:tcPr>
          <w:p w14:paraId="627BF403" w14:textId="77777777" w:rsidR="00D26DCD" w:rsidRPr="00095883" w:rsidRDefault="00D26DCD" w:rsidP="006B43D3">
            <w:pPr>
              <w:pStyle w:val="TableParagraph"/>
              <w:spacing w:before="137"/>
              <w:ind w:left="107"/>
              <w:rPr>
                <w:rFonts w:asciiTheme="minorHAnsi" w:hAnsiTheme="minorHAnsi"/>
                <w:sz w:val="20"/>
                <w:szCs w:val="20"/>
              </w:rPr>
            </w:pPr>
            <w:r w:rsidRPr="00095883">
              <w:rPr>
                <w:rFonts w:asciiTheme="minorHAnsi" w:hAnsiTheme="minorHAnsi"/>
                <w:sz w:val="20"/>
                <w:szCs w:val="20"/>
              </w:rPr>
              <w:t>Experiencia</w:t>
            </w:r>
            <w:r w:rsidRPr="00095883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Pr="00095883">
              <w:rPr>
                <w:rFonts w:asciiTheme="minorHAnsi" w:hAnsiTheme="minorHAnsi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6246" w:type="dxa"/>
          </w:tcPr>
          <w:p w14:paraId="1D403AC0" w14:textId="77777777" w:rsidR="00024047" w:rsidRPr="00024047" w:rsidRDefault="00D11F94" w:rsidP="00024047">
            <w:pPr>
              <w:pStyle w:val="TableParagraph"/>
              <w:spacing w:before="1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="00024047" w:rsidRPr="00024047">
              <w:rPr>
                <w:rFonts w:asciiTheme="minorHAnsi" w:hAnsiTheme="minorHAnsi"/>
                <w:sz w:val="20"/>
                <w:szCs w:val="20"/>
              </w:rPr>
              <w:t xml:space="preserve">Acreditar al menos 4 años de experiencia profesional general, </w:t>
            </w:r>
          </w:p>
          <w:p w14:paraId="484CFFEA" w14:textId="441A962A" w:rsidR="00D26DCD" w:rsidRPr="00095883" w:rsidRDefault="00024047" w:rsidP="00024047">
            <w:pPr>
              <w:pStyle w:val="TableParagraph"/>
              <w:spacing w:before="1"/>
              <w:ind w:left="105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24047">
              <w:rPr>
                <w:rFonts w:asciiTheme="minorHAnsi" w:hAnsiTheme="minorHAnsi"/>
                <w:sz w:val="20"/>
                <w:szCs w:val="20"/>
              </w:rPr>
              <w:t>contabilizada a partir de la emisión del título universitario.</w:t>
            </w:r>
          </w:p>
        </w:tc>
      </w:tr>
      <w:tr w:rsidR="00D26DCD" w:rsidRPr="00095883" w14:paraId="3AF40E61" w14:textId="77777777" w:rsidTr="00AC0DE3">
        <w:trPr>
          <w:trHeight w:val="746"/>
          <w:jc w:val="center"/>
        </w:trPr>
        <w:tc>
          <w:tcPr>
            <w:tcW w:w="2583" w:type="dxa"/>
          </w:tcPr>
          <w:p w14:paraId="76B227DF" w14:textId="77777777" w:rsidR="00D26DCD" w:rsidRPr="00095883" w:rsidRDefault="00D26DCD" w:rsidP="006B43D3">
            <w:pPr>
              <w:pStyle w:val="TableParagraph"/>
              <w:spacing w:before="163"/>
              <w:rPr>
                <w:rFonts w:asciiTheme="minorHAnsi" w:hAnsiTheme="minorHAnsi"/>
                <w:sz w:val="20"/>
                <w:szCs w:val="20"/>
              </w:rPr>
            </w:pPr>
          </w:p>
          <w:p w14:paraId="4AD3FD18" w14:textId="0F79AEC6" w:rsidR="005B6C7E" w:rsidRDefault="003C1168" w:rsidP="006B43D3">
            <w:pPr>
              <w:pStyle w:val="TableParagraph"/>
              <w:ind w:left="107"/>
              <w:rPr>
                <w:rFonts w:asciiTheme="minorHAnsi" w:hAnsiTheme="minorHAnsi"/>
                <w:sz w:val="20"/>
                <w:szCs w:val="20"/>
              </w:rPr>
            </w:pPr>
            <w:r w:rsidRPr="00095883">
              <w:rPr>
                <w:rFonts w:asciiTheme="minorHAnsi" w:hAnsiTheme="minorHAnsi"/>
                <w:sz w:val="20"/>
                <w:szCs w:val="20"/>
              </w:rPr>
              <w:t>Experiencia</w:t>
            </w:r>
            <w:r w:rsidRPr="00095883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Pr="00095883">
              <w:rPr>
                <w:rFonts w:asciiTheme="minorHAnsi" w:hAnsiTheme="minorHAnsi"/>
                <w:spacing w:val="-2"/>
                <w:sz w:val="20"/>
                <w:szCs w:val="20"/>
              </w:rPr>
              <w:t>Especifica</w:t>
            </w:r>
          </w:p>
          <w:p w14:paraId="65119C54" w14:textId="77777777" w:rsidR="005B6C7E" w:rsidRDefault="005B6C7E" w:rsidP="006B43D3">
            <w:pPr>
              <w:pStyle w:val="TableParagraph"/>
              <w:ind w:left="107"/>
              <w:rPr>
                <w:rFonts w:asciiTheme="minorHAnsi" w:hAnsiTheme="minorHAnsi"/>
                <w:sz w:val="20"/>
                <w:szCs w:val="20"/>
              </w:rPr>
            </w:pPr>
          </w:p>
          <w:p w14:paraId="2BB088CE" w14:textId="4A3289B7" w:rsidR="00D26DCD" w:rsidRPr="00095883" w:rsidRDefault="00D26DCD" w:rsidP="003C1168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46" w:type="dxa"/>
          </w:tcPr>
          <w:p w14:paraId="4C97C9B7" w14:textId="21FE57B5" w:rsidR="0057142A" w:rsidRDefault="00024047" w:rsidP="00024047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ind w:right="97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24047">
              <w:rPr>
                <w:rFonts w:asciiTheme="minorHAnsi" w:hAnsiTheme="minorHAnsi"/>
                <w:sz w:val="20"/>
                <w:szCs w:val="20"/>
              </w:rPr>
              <w:t>30 meses en desarrollo y programación de aplicaciones y/o seguimiento a la construcción de software y/o levantamiento de requerimientos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0D2E0EA2" w14:textId="4592DA98" w:rsidR="00024047" w:rsidRPr="00024047" w:rsidRDefault="00024047" w:rsidP="00024047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ind w:right="97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24047">
              <w:rPr>
                <w:rFonts w:asciiTheme="minorHAnsi" w:hAnsiTheme="minorHAnsi"/>
                <w:sz w:val="20"/>
                <w:szCs w:val="20"/>
              </w:rPr>
              <w:t xml:space="preserve">Mínimo 2 proyectos de interoperabilidad servicios web, construcción de software y/o diseño y levantamiento de </w:t>
            </w:r>
            <w:r w:rsidRPr="00024047">
              <w:rPr>
                <w:rFonts w:asciiTheme="minorHAnsi" w:hAnsiTheme="minorHAnsi"/>
                <w:sz w:val="20"/>
                <w:szCs w:val="20"/>
                <w:lang w:val="es-EC"/>
              </w:rPr>
              <w:t>requerimientos.</w:t>
            </w:r>
          </w:p>
        </w:tc>
      </w:tr>
      <w:tr w:rsidR="00D26DCD" w:rsidRPr="00095883" w14:paraId="5C518FD5" w14:textId="77777777" w:rsidTr="00AC0DE3">
        <w:trPr>
          <w:trHeight w:val="558"/>
          <w:jc w:val="center"/>
        </w:trPr>
        <w:tc>
          <w:tcPr>
            <w:tcW w:w="2583" w:type="dxa"/>
          </w:tcPr>
          <w:p w14:paraId="3FD87B8D" w14:textId="77777777" w:rsidR="00D26DCD" w:rsidRPr="00095883" w:rsidRDefault="00D26DCD" w:rsidP="006B43D3">
            <w:pPr>
              <w:pStyle w:val="TableParagraph"/>
              <w:spacing w:before="137"/>
              <w:ind w:left="107"/>
              <w:rPr>
                <w:rFonts w:asciiTheme="minorHAnsi" w:hAnsiTheme="minorHAnsi"/>
                <w:sz w:val="20"/>
                <w:szCs w:val="20"/>
              </w:rPr>
            </w:pPr>
            <w:r w:rsidRPr="00095883">
              <w:rPr>
                <w:rFonts w:asciiTheme="minorHAnsi" w:hAnsiTheme="minorHAnsi"/>
                <w:spacing w:val="-2"/>
                <w:sz w:val="20"/>
                <w:szCs w:val="20"/>
              </w:rPr>
              <w:lastRenderedPageBreak/>
              <w:t>Lenguaje</w:t>
            </w:r>
          </w:p>
        </w:tc>
        <w:tc>
          <w:tcPr>
            <w:tcW w:w="6246" w:type="dxa"/>
          </w:tcPr>
          <w:p w14:paraId="7CD9484F" w14:textId="77777777" w:rsidR="00AC0DE3" w:rsidRDefault="00AC0DE3" w:rsidP="006B43D3">
            <w:pPr>
              <w:pStyle w:val="TableParagraph"/>
              <w:spacing w:before="1"/>
              <w:ind w:left="105"/>
              <w:rPr>
                <w:rFonts w:asciiTheme="minorHAnsi" w:hAnsiTheme="minorHAnsi"/>
                <w:spacing w:val="-2"/>
                <w:sz w:val="20"/>
                <w:szCs w:val="20"/>
              </w:rPr>
            </w:pPr>
          </w:p>
          <w:p w14:paraId="6F08A1AB" w14:textId="265DF052" w:rsidR="00D26DCD" w:rsidRPr="00095883" w:rsidRDefault="00D26DCD" w:rsidP="006B43D3">
            <w:pPr>
              <w:pStyle w:val="TableParagraph"/>
              <w:spacing w:before="1"/>
              <w:ind w:left="105"/>
              <w:rPr>
                <w:rFonts w:asciiTheme="minorHAnsi" w:hAnsiTheme="minorHAnsi"/>
                <w:sz w:val="20"/>
                <w:szCs w:val="20"/>
              </w:rPr>
            </w:pPr>
            <w:r w:rsidRPr="00095883">
              <w:rPr>
                <w:rFonts w:asciiTheme="minorHAnsi" w:hAnsiTheme="minorHAnsi"/>
                <w:spacing w:val="-2"/>
                <w:sz w:val="20"/>
                <w:szCs w:val="20"/>
              </w:rPr>
              <w:t>Español</w:t>
            </w:r>
          </w:p>
          <w:p w14:paraId="392F07F8" w14:textId="333C2B82" w:rsidR="00D26DCD" w:rsidRPr="00095883" w:rsidRDefault="00D26DCD" w:rsidP="00AC0DE3">
            <w:pPr>
              <w:pStyle w:val="TableParagraph"/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26DCD" w:rsidRPr="00095883" w14:paraId="74120622" w14:textId="77777777" w:rsidTr="00A5728A">
        <w:trPr>
          <w:trHeight w:val="700"/>
          <w:jc w:val="center"/>
        </w:trPr>
        <w:tc>
          <w:tcPr>
            <w:tcW w:w="2583" w:type="dxa"/>
          </w:tcPr>
          <w:p w14:paraId="4007B6F2" w14:textId="77777777" w:rsidR="00D26DCD" w:rsidRPr="00095883" w:rsidRDefault="00D26DCD" w:rsidP="006B43D3">
            <w:pPr>
              <w:pStyle w:val="TableParagraph"/>
              <w:spacing w:before="55"/>
              <w:rPr>
                <w:rFonts w:asciiTheme="minorHAnsi" w:hAnsiTheme="minorHAnsi"/>
                <w:sz w:val="20"/>
                <w:szCs w:val="20"/>
              </w:rPr>
            </w:pPr>
          </w:p>
          <w:p w14:paraId="0D9C7DA8" w14:textId="77777777" w:rsidR="0057142A" w:rsidRDefault="00A5728A" w:rsidP="00A5728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</w:p>
          <w:p w14:paraId="11893A91" w14:textId="77777777" w:rsidR="0057142A" w:rsidRDefault="0057142A" w:rsidP="00A5728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  <w:p w14:paraId="03023038" w14:textId="34B3BFAA" w:rsidR="00D26DCD" w:rsidRPr="00095883" w:rsidRDefault="004C6BDF" w:rsidP="00A5728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="00D26DCD" w:rsidRPr="00095883">
              <w:rPr>
                <w:rFonts w:asciiTheme="minorHAnsi" w:hAnsiTheme="minorHAnsi"/>
                <w:sz w:val="20"/>
                <w:szCs w:val="20"/>
              </w:rPr>
              <w:t>Áreas</w:t>
            </w:r>
            <w:r w:rsidR="00D26DCD" w:rsidRPr="00095883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</w:t>
            </w:r>
            <w:r w:rsidR="00D26DCD" w:rsidRPr="00095883">
              <w:rPr>
                <w:rFonts w:asciiTheme="minorHAnsi" w:hAnsiTheme="minorHAnsi"/>
                <w:sz w:val="20"/>
                <w:szCs w:val="20"/>
              </w:rPr>
              <w:t>de</w:t>
            </w:r>
            <w:r w:rsidR="00D26DCD" w:rsidRPr="00095883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Experiencia</w:t>
            </w:r>
          </w:p>
        </w:tc>
        <w:tc>
          <w:tcPr>
            <w:tcW w:w="6246" w:type="dxa"/>
          </w:tcPr>
          <w:p w14:paraId="58B29B0C" w14:textId="77777777" w:rsidR="00A5728A" w:rsidRDefault="00A5728A" w:rsidP="0057142A">
            <w:pPr>
              <w:pStyle w:val="TableParagraph"/>
              <w:tabs>
                <w:tab w:val="left" w:pos="465"/>
                <w:tab w:val="left" w:pos="1371"/>
                <w:tab w:val="left" w:pos="1810"/>
                <w:tab w:val="left" w:pos="2810"/>
                <w:tab w:val="left" w:pos="3254"/>
                <w:tab w:val="left" w:pos="4684"/>
                <w:tab w:val="left" w:pos="5123"/>
              </w:tabs>
              <w:ind w:right="96"/>
              <w:jc w:val="both"/>
              <w:rPr>
                <w:rFonts w:asciiTheme="minorHAnsi" w:hAnsiTheme="minorHAnsi"/>
                <w:spacing w:val="-2"/>
                <w:sz w:val="20"/>
                <w:szCs w:val="20"/>
                <w:lang w:val="es-EC"/>
              </w:rPr>
            </w:pPr>
          </w:p>
          <w:p w14:paraId="059E1F1D" w14:textId="207D5246" w:rsidR="00024047" w:rsidRPr="00024047" w:rsidRDefault="00024047" w:rsidP="00024047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1371"/>
                <w:tab w:val="left" w:pos="1810"/>
                <w:tab w:val="left" w:pos="2810"/>
                <w:tab w:val="left" w:pos="3254"/>
                <w:tab w:val="left" w:pos="4684"/>
                <w:tab w:val="left" w:pos="5123"/>
              </w:tabs>
              <w:ind w:right="96"/>
              <w:jc w:val="both"/>
              <w:rPr>
                <w:rFonts w:asciiTheme="minorHAnsi" w:hAnsiTheme="minorHAnsi"/>
                <w:spacing w:val="-2"/>
                <w:sz w:val="20"/>
                <w:szCs w:val="20"/>
                <w:lang w:val="es-EC"/>
              </w:rPr>
            </w:pPr>
            <w:r w:rsidRPr="00024047">
              <w:rPr>
                <w:rFonts w:asciiTheme="minorHAnsi" w:hAnsiTheme="minorHAnsi"/>
                <w:spacing w:val="-2"/>
                <w:sz w:val="20"/>
                <w:szCs w:val="20"/>
                <w:lang w:val="es-EC"/>
              </w:rPr>
              <w:t>Conocimiento en diseño de programas, desarrollo de proyectos informáticos, manejo de bases de datos y análisis de información</w:t>
            </w:r>
            <w:r>
              <w:rPr>
                <w:rFonts w:asciiTheme="minorHAnsi" w:hAnsiTheme="minorHAnsi"/>
                <w:spacing w:val="-2"/>
                <w:sz w:val="20"/>
                <w:szCs w:val="20"/>
                <w:lang w:val="es-EC"/>
              </w:rPr>
              <w:t>.</w:t>
            </w:r>
          </w:p>
          <w:p w14:paraId="04B915A3" w14:textId="4B7FCD87" w:rsidR="00024047" w:rsidRDefault="00024047" w:rsidP="004C6BDF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1371"/>
                <w:tab w:val="left" w:pos="1810"/>
                <w:tab w:val="left" w:pos="2810"/>
                <w:tab w:val="left" w:pos="3254"/>
                <w:tab w:val="left" w:pos="4684"/>
                <w:tab w:val="left" w:pos="5123"/>
              </w:tabs>
              <w:ind w:right="96"/>
              <w:jc w:val="both"/>
              <w:rPr>
                <w:rFonts w:asciiTheme="minorHAnsi" w:hAnsiTheme="minorHAnsi"/>
                <w:spacing w:val="-2"/>
                <w:sz w:val="20"/>
                <w:szCs w:val="20"/>
                <w:lang w:val="es-EC"/>
              </w:rPr>
            </w:pPr>
            <w:r w:rsidRPr="00024047">
              <w:rPr>
                <w:rFonts w:asciiTheme="minorHAnsi" w:hAnsiTheme="minorHAnsi"/>
                <w:spacing w:val="-2"/>
                <w:sz w:val="20"/>
                <w:szCs w:val="20"/>
                <w:lang w:val="es-EC"/>
              </w:rPr>
              <w:t>Manejo de escenarios de participación</w:t>
            </w:r>
            <w:r>
              <w:rPr>
                <w:rFonts w:asciiTheme="minorHAnsi" w:hAnsiTheme="minorHAnsi"/>
                <w:spacing w:val="-2"/>
                <w:sz w:val="20"/>
                <w:szCs w:val="20"/>
                <w:lang w:val="es-EC"/>
              </w:rPr>
              <w:t>.</w:t>
            </w:r>
          </w:p>
          <w:p w14:paraId="5C56413F" w14:textId="348F035C" w:rsidR="0057142A" w:rsidRPr="00024047" w:rsidRDefault="00024047" w:rsidP="00024047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1371"/>
                <w:tab w:val="left" w:pos="1810"/>
                <w:tab w:val="left" w:pos="2810"/>
                <w:tab w:val="left" w:pos="3254"/>
                <w:tab w:val="left" w:pos="4684"/>
                <w:tab w:val="left" w:pos="5123"/>
              </w:tabs>
              <w:ind w:right="96"/>
              <w:jc w:val="both"/>
              <w:rPr>
                <w:rFonts w:asciiTheme="minorHAnsi" w:hAnsiTheme="minorHAnsi"/>
                <w:spacing w:val="-2"/>
                <w:sz w:val="20"/>
                <w:szCs w:val="20"/>
                <w:lang w:val="es-EC"/>
              </w:rPr>
            </w:pPr>
            <w:r w:rsidRPr="00024047">
              <w:rPr>
                <w:rFonts w:asciiTheme="minorHAnsi" w:hAnsiTheme="minorHAnsi"/>
                <w:spacing w:val="-2"/>
                <w:sz w:val="20"/>
                <w:szCs w:val="20"/>
                <w:lang w:val="es-EC"/>
              </w:rPr>
              <w:t>Manejo de paquetes o sistemas utilitarios de computación.</w:t>
            </w:r>
          </w:p>
        </w:tc>
      </w:tr>
    </w:tbl>
    <w:p w14:paraId="3206DBCD" w14:textId="77777777" w:rsidR="00BE260B" w:rsidRPr="00BE260B" w:rsidRDefault="00BE260B" w:rsidP="00BE260B">
      <w:pPr>
        <w:rPr>
          <w:sz w:val="20"/>
          <w:szCs w:val="20"/>
        </w:rPr>
      </w:pPr>
    </w:p>
    <w:p w14:paraId="0BBEEDA7" w14:textId="77777777" w:rsidR="00BE260B" w:rsidRPr="00BE260B" w:rsidRDefault="00BE260B" w:rsidP="00BE260B">
      <w:pPr>
        <w:rPr>
          <w:sz w:val="20"/>
          <w:szCs w:val="20"/>
        </w:rPr>
      </w:pPr>
      <w:r w:rsidRPr="00BE260B">
        <w:rPr>
          <w:sz w:val="20"/>
          <w:szCs w:val="20"/>
        </w:rPr>
        <w:t xml:space="preserve">Los interesados deberán presentar en su expresión de interés lo siguiente: </w:t>
      </w:r>
    </w:p>
    <w:p w14:paraId="36AFD278" w14:textId="53C275B5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a)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Hoja de Vida Actualizada</w:t>
      </w:r>
      <w:r w:rsidR="006E6E84">
        <w:rPr>
          <w:sz w:val="20"/>
          <w:szCs w:val="20"/>
        </w:rPr>
        <w:t xml:space="preserve"> </w:t>
      </w:r>
      <w:r w:rsidR="006E6E84">
        <w:rPr>
          <w:sz w:val="20"/>
          <w:szCs w:val="20"/>
        </w:rPr>
        <w:t>según el formato adjunto</w:t>
      </w:r>
      <w:r w:rsidRPr="00BE260B">
        <w:rPr>
          <w:sz w:val="20"/>
          <w:szCs w:val="20"/>
        </w:rPr>
        <w:t>.</w:t>
      </w:r>
    </w:p>
    <w:p w14:paraId="122A2548" w14:textId="38F235AE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b)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Copia de los soportes de la Hoja de Vida (certificaciones de estudios (</w:t>
      </w:r>
      <w:r w:rsidR="00E70468">
        <w:rPr>
          <w:sz w:val="20"/>
          <w:szCs w:val="20"/>
        </w:rPr>
        <w:t>MINEDEC</w:t>
      </w:r>
      <w:r w:rsidRPr="00BE260B">
        <w:rPr>
          <w:sz w:val="20"/>
          <w:szCs w:val="20"/>
        </w:rPr>
        <w:t>), acta de grado o diploma y certificaciones laborales).</w:t>
      </w:r>
    </w:p>
    <w:p w14:paraId="75E4ECE8" w14:textId="1287ACFD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c)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Copia de la afiliación al Sistema de Pensión. (Historia Laboral IESS)</w:t>
      </w:r>
    </w:p>
    <w:p w14:paraId="6A61717F" w14:textId="09ADC3E2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d)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Copia de la Cédula de Identificación.</w:t>
      </w:r>
    </w:p>
    <w:p w14:paraId="374C00A9" w14:textId="440446EC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e)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RUC actualizado y facturas que cumplan los requisitos establecidos en la ley de régimen tributario.</w:t>
      </w:r>
    </w:p>
    <w:p w14:paraId="79C21FF8" w14:textId="1BBD213E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f)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Certificación Bancaria (Del banco en la cual se depositarán los pagos que la Entidad realice al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Consultor).</w:t>
      </w:r>
    </w:p>
    <w:p w14:paraId="27515F5C" w14:textId="51FA81A5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g)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Certificación de no tener impedimento legal para ser contratado.</w:t>
      </w:r>
    </w:p>
    <w:p w14:paraId="77C42668" w14:textId="3E7476D8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h)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 xml:space="preserve">Copia del </w:t>
      </w:r>
      <w:proofErr w:type="gramStart"/>
      <w:r w:rsidRPr="00BE260B">
        <w:rPr>
          <w:sz w:val="20"/>
          <w:szCs w:val="20"/>
        </w:rPr>
        <w:t>Carnet</w:t>
      </w:r>
      <w:proofErr w:type="gramEnd"/>
      <w:r w:rsidRPr="00BE260B">
        <w:rPr>
          <w:sz w:val="20"/>
          <w:szCs w:val="20"/>
        </w:rPr>
        <w:t xml:space="preserve"> de Discapacidad de ser el caso.</w:t>
      </w:r>
    </w:p>
    <w:p w14:paraId="2F11C142" w14:textId="77777777" w:rsidR="00D26DCD" w:rsidRDefault="00D26DCD" w:rsidP="00BE260B">
      <w:pPr>
        <w:rPr>
          <w:b/>
          <w:bCs/>
          <w:sz w:val="20"/>
          <w:szCs w:val="20"/>
        </w:rPr>
      </w:pPr>
    </w:p>
    <w:p w14:paraId="669FE242" w14:textId="2A3E3205" w:rsidR="00BE260B" w:rsidRPr="00BE260B" w:rsidRDefault="00BE260B" w:rsidP="00BE260B">
      <w:pPr>
        <w:rPr>
          <w:b/>
          <w:bCs/>
          <w:sz w:val="20"/>
          <w:szCs w:val="20"/>
        </w:rPr>
      </w:pPr>
      <w:r w:rsidRPr="00BE260B">
        <w:rPr>
          <w:b/>
          <w:bCs/>
          <w:sz w:val="20"/>
          <w:szCs w:val="20"/>
        </w:rPr>
        <w:t>Consideraciones:</w:t>
      </w:r>
    </w:p>
    <w:p w14:paraId="1EB7F351" w14:textId="2445A349" w:rsidR="00BE260B" w:rsidRPr="00BE260B" w:rsidRDefault="00BE260B" w:rsidP="00BE260B">
      <w:pPr>
        <w:jc w:val="both"/>
        <w:rPr>
          <w:sz w:val="20"/>
          <w:szCs w:val="20"/>
        </w:rPr>
      </w:pPr>
      <w:r w:rsidRPr="00BE260B">
        <w:rPr>
          <w:sz w:val="20"/>
          <w:szCs w:val="20"/>
        </w:rPr>
        <w:t>Se llama la atención de los Consultores Individuales interesados sobre la Sección III, párrafos 3.14, 3.16 y 3.17 de las Regulaciones de Adquisiciones para Prestatarios en Proyectos de Inversión, S</w:t>
      </w:r>
      <w:r w:rsidR="00E70468">
        <w:rPr>
          <w:sz w:val="20"/>
          <w:szCs w:val="20"/>
        </w:rPr>
        <w:t>éptima Edición</w:t>
      </w:r>
      <w:r w:rsidRPr="00BE260B">
        <w:rPr>
          <w:sz w:val="20"/>
          <w:szCs w:val="20"/>
        </w:rPr>
        <w:t xml:space="preserve">, </w:t>
      </w:r>
      <w:proofErr w:type="gramStart"/>
      <w:r w:rsidR="00E70468">
        <w:rPr>
          <w:sz w:val="20"/>
          <w:szCs w:val="20"/>
        </w:rPr>
        <w:t>Septiembre</w:t>
      </w:r>
      <w:proofErr w:type="gramEnd"/>
      <w:r w:rsidRPr="00BE260B">
        <w:rPr>
          <w:sz w:val="20"/>
          <w:szCs w:val="20"/>
        </w:rPr>
        <w:t xml:space="preserve"> de 2025, “Regulaciones de Adquisiciones”, que establece la política del Banco Mundial sobre conflictos de intereses.</w:t>
      </w:r>
    </w:p>
    <w:p w14:paraId="5F631AD8" w14:textId="3BAD1A75" w:rsidR="00BE260B" w:rsidRPr="00BE260B" w:rsidRDefault="00BE260B" w:rsidP="00BE260B">
      <w:pPr>
        <w:jc w:val="both"/>
        <w:rPr>
          <w:sz w:val="20"/>
          <w:szCs w:val="20"/>
        </w:rPr>
      </w:pPr>
      <w:r w:rsidRPr="00BE260B">
        <w:rPr>
          <w:sz w:val="20"/>
          <w:szCs w:val="20"/>
        </w:rPr>
        <w:t>Se seleccionará un Consultor Individual de acuerdo con los arreglos del Convenio Marco descritos en las Regulaciones de Adquisiciones, para Servicios de Consultoría Individual, Método Selección Abierta y Competitiva de Consultores Individuales y los Términos de Referencia (</w:t>
      </w:r>
      <w:proofErr w:type="spellStart"/>
      <w:r w:rsidRPr="00BE260B">
        <w:rPr>
          <w:sz w:val="20"/>
          <w:szCs w:val="20"/>
        </w:rPr>
        <w:t>TdR</w:t>
      </w:r>
      <w:proofErr w:type="spellEnd"/>
      <w:r w:rsidR="00E70468" w:rsidRPr="00BE260B">
        <w:rPr>
          <w:sz w:val="20"/>
          <w:szCs w:val="20"/>
        </w:rPr>
        <w:t>). Para</w:t>
      </w:r>
      <w:r w:rsidRPr="00BE260B">
        <w:rPr>
          <w:sz w:val="20"/>
          <w:szCs w:val="20"/>
        </w:rPr>
        <w:t xml:space="preserve"> obtener información adicional, favor dirigir sus consultas a la siguiente dirección electrónica: </w:t>
      </w:r>
      <w:r w:rsidR="00E70468" w:rsidRPr="00E70468">
        <w:rPr>
          <w:sz w:val="20"/>
          <w:szCs w:val="20"/>
        </w:rPr>
        <w:t>adquisicionesprofecpiam@ieps.gob.ec</w:t>
      </w:r>
    </w:p>
    <w:p w14:paraId="3BB6D918" w14:textId="225CEDBC" w:rsidR="000856AD" w:rsidRPr="00BE260B" w:rsidRDefault="00BE260B" w:rsidP="00BE260B">
      <w:pPr>
        <w:jc w:val="both"/>
        <w:rPr>
          <w:sz w:val="20"/>
          <w:szCs w:val="20"/>
        </w:rPr>
      </w:pPr>
      <w:r w:rsidRPr="00BE260B">
        <w:rPr>
          <w:sz w:val="20"/>
          <w:szCs w:val="20"/>
        </w:rPr>
        <w:t xml:space="preserve">Las expresiones de interés (hoja de vida, copia de diplomas, certificaciones académicas, copia de certificaciones laborales, etc.) que acrediten la experiencia laboral, podrán ser enviadas a la dirección de correo electrónico </w:t>
      </w:r>
      <w:r w:rsidR="00E70468" w:rsidRPr="00E70468">
        <w:rPr>
          <w:sz w:val="20"/>
          <w:szCs w:val="20"/>
        </w:rPr>
        <w:t>adquisicionesprofecpiam@ieps.gob.ec</w:t>
      </w:r>
      <w:r w:rsidRPr="00BE260B">
        <w:rPr>
          <w:sz w:val="20"/>
          <w:szCs w:val="20"/>
        </w:rPr>
        <w:t xml:space="preserve"> con los documentos en digital,</w:t>
      </w:r>
      <w:r w:rsidR="00095883" w:rsidRPr="00BE260B">
        <w:rPr>
          <w:sz w:val="20"/>
          <w:szCs w:val="20"/>
        </w:rPr>
        <w:t xml:space="preserve"> </w:t>
      </w:r>
      <w:r w:rsidR="00095883" w:rsidRPr="00B668AC">
        <w:rPr>
          <w:sz w:val="20"/>
          <w:szCs w:val="20"/>
        </w:rPr>
        <w:t xml:space="preserve">hasta las 13:00 </w:t>
      </w:r>
      <w:r w:rsidR="00E70468">
        <w:rPr>
          <w:sz w:val="20"/>
          <w:szCs w:val="20"/>
        </w:rPr>
        <w:t xml:space="preserve">horas </w:t>
      </w:r>
      <w:r w:rsidR="00095883" w:rsidRPr="00B668AC">
        <w:rPr>
          <w:sz w:val="20"/>
          <w:szCs w:val="20"/>
        </w:rPr>
        <w:t>del</w:t>
      </w:r>
      <w:r w:rsidR="00095883">
        <w:rPr>
          <w:sz w:val="20"/>
          <w:szCs w:val="20"/>
        </w:rPr>
        <w:t xml:space="preserve"> </w:t>
      </w:r>
      <w:r w:rsidR="00C56128">
        <w:rPr>
          <w:sz w:val="20"/>
          <w:szCs w:val="20"/>
        </w:rPr>
        <w:t>viernes 20 de marzo del 2026.</w:t>
      </w:r>
    </w:p>
    <w:sectPr w:rsidR="000856AD" w:rsidRPr="00BE260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9DEBF" w14:textId="77777777" w:rsidR="00776E84" w:rsidRDefault="00776E84" w:rsidP="00BE260B">
      <w:pPr>
        <w:spacing w:after="0" w:line="240" w:lineRule="auto"/>
      </w:pPr>
      <w:r>
        <w:separator/>
      </w:r>
    </w:p>
  </w:endnote>
  <w:endnote w:type="continuationSeparator" w:id="0">
    <w:p w14:paraId="212B23F3" w14:textId="77777777" w:rsidR="00776E84" w:rsidRDefault="00776E84" w:rsidP="00BE2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538ED" w14:textId="6D8315C5" w:rsidR="00BE260B" w:rsidRDefault="00095883">
    <w:pPr>
      <w:pStyle w:val="Piedepgina"/>
    </w:pPr>
    <w:r>
      <w:rPr>
        <w:noProof/>
      </w:rPr>
      <w:drawing>
        <wp:anchor distT="0" distB="0" distL="114300" distR="114300" simplePos="0" relativeHeight="251665408" behindDoc="1" locked="0" layoutInCell="1" allowOverlap="1" wp14:anchorId="58E7298A" wp14:editId="1A6DBE38">
          <wp:simplePos x="0" y="0"/>
          <wp:positionH relativeFrom="page">
            <wp:posOffset>50800</wp:posOffset>
          </wp:positionH>
          <wp:positionV relativeFrom="page">
            <wp:posOffset>9734550</wp:posOffset>
          </wp:positionV>
          <wp:extent cx="7511415" cy="956310"/>
          <wp:effectExtent l="0" t="0" r="0" b="0"/>
          <wp:wrapNone/>
          <wp:docPr id="1589671159" name="Imagen 1589671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886"/>
                  <a:stretch/>
                </pic:blipFill>
                <pic:spPr bwMode="auto">
                  <a:xfrm>
                    <a:off x="0" y="0"/>
                    <a:ext cx="7511415" cy="956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D378D" w14:textId="77777777" w:rsidR="00776E84" w:rsidRDefault="00776E84" w:rsidP="00BE260B">
      <w:pPr>
        <w:spacing w:after="0" w:line="240" w:lineRule="auto"/>
      </w:pPr>
      <w:r>
        <w:separator/>
      </w:r>
    </w:p>
  </w:footnote>
  <w:footnote w:type="continuationSeparator" w:id="0">
    <w:p w14:paraId="7C3330E6" w14:textId="77777777" w:rsidR="00776E84" w:rsidRDefault="00776E84" w:rsidP="00BE2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DBAD0" w14:textId="2496C287" w:rsidR="00BE260B" w:rsidRDefault="00095883">
    <w:pPr>
      <w:pStyle w:val="Encabezado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6B181C5" wp14:editId="3F733430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22845" cy="1150620"/>
          <wp:effectExtent l="0" t="0" r="1905" b="0"/>
          <wp:wrapSquare wrapText="bothSides"/>
          <wp:docPr id="36525986" name="Imagen 365259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1150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F5C45"/>
    <w:multiLevelType w:val="hybridMultilevel"/>
    <w:tmpl w:val="FC48D7F8"/>
    <w:lvl w:ilvl="0" w:tplc="30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EC86117"/>
    <w:multiLevelType w:val="hybridMultilevel"/>
    <w:tmpl w:val="035E6874"/>
    <w:lvl w:ilvl="0" w:tplc="C4D0FC44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B8059E4">
      <w:numFmt w:val="bullet"/>
      <w:lvlText w:val="•"/>
      <w:lvlJc w:val="left"/>
      <w:pPr>
        <w:ind w:left="1037" w:hanging="360"/>
      </w:pPr>
      <w:rPr>
        <w:rFonts w:hint="default"/>
        <w:lang w:val="es-ES" w:eastAsia="en-US" w:bidi="ar-SA"/>
      </w:rPr>
    </w:lvl>
    <w:lvl w:ilvl="2" w:tplc="190AD2AA">
      <w:numFmt w:val="bullet"/>
      <w:lvlText w:val="•"/>
      <w:lvlJc w:val="left"/>
      <w:pPr>
        <w:ind w:left="1615" w:hanging="360"/>
      </w:pPr>
      <w:rPr>
        <w:rFonts w:hint="default"/>
        <w:lang w:val="es-ES" w:eastAsia="en-US" w:bidi="ar-SA"/>
      </w:rPr>
    </w:lvl>
    <w:lvl w:ilvl="3" w:tplc="734826DA">
      <w:numFmt w:val="bullet"/>
      <w:lvlText w:val="•"/>
      <w:lvlJc w:val="left"/>
      <w:pPr>
        <w:ind w:left="2192" w:hanging="360"/>
      </w:pPr>
      <w:rPr>
        <w:rFonts w:hint="default"/>
        <w:lang w:val="es-ES" w:eastAsia="en-US" w:bidi="ar-SA"/>
      </w:rPr>
    </w:lvl>
    <w:lvl w:ilvl="4" w:tplc="F5BA9CE6">
      <w:numFmt w:val="bullet"/>
      <w:lvlText w:val="•"/>
      <w:lvlJc w:val="left"/>
      <w:pPr>
        <w:ind w:left="2770" w:hanging="360"/>
      </w:pPr>
      <w:rPr>
        <w:rFonts w:hint="default"/>
        <w:lang w:val="es-ES" w:eastAsia="en-US" w:bidi="ar-SA"/>
      </w:rPr>
    </w:lvl>
    <w:lvl w:ilvl="5" w:tplc="C2CA75CA">
      <w:numFmt w:val="bullet"/>
      <w:lvlText w:val="•"/>
      <w:lvlJc w:val="left"/>
      <w:pPr>
        <w:ind w:left="3348" w:hanging="360"/>
      </w:pPr>
      <w:rPr>
        <w:rFonts w:hint="default"/>
        <w:lang w:val="es-ES" w:eastAsia="en-US" w:bidi="ar-SA"/>
      </w:rPr>
    </w:lvl>
    <w:lvl w:ilvl="6" w:tplc="5CF49636">
      <w:numFmt w:val="bullet"/>
      <w:lvlText w:val="•"/>
      <w:lvlJc w:val="left"/>
      <w:pPr>
        <w:ind w:left="3925" w:hanging="360"/>
      </w:pPr>
      <w:rPr>
        <w:rFonts w:hint="default"/>
        <w:lang w:val="es-ES" w:eastAsia="en-US" w:bidi="ar-SA"/>
      </w:rPr>
    </w:lvl>
    <w:lvl w:ilvl="7" w:tplc="07F22C30">
      <w:numFmt w:val="bullet"/>
      <w:lvlText w:val="•"/>
      <w:lvlJc w:val="left"/>
      <w:pPr>
        <w:ind w:left="4503" w:hanging="360"/>
      </w:pPr>
      <w:rPr>
        <w:rFonts w:hint="default"/>
        <w:lang w:val="es-ES" w:eastAsia="en-US" w:bidi="ar-SA"/>
      </w:rPr>
    </w:lvl>
    <w:lvl w:ilvl="8" w:tplc="9FA898D0">
      <w:numFmt w:val="bullet"/>
      <w:lvlText w:val="•"/>
      <w:lvlJc w:val="left"/>
      <w:pPr>
        <w:ind w:left="5080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3A0C21E6"/>
    <w:multiLevelType w:val="hybridMultilevel"/>
    <w:tmpl w:val="36EC62C6"/>
    <w:lvl w:ilvl="0" w:tplc="30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437C344C"/>
    <w:multiLevelType w:val="hybridMultilevel"/>
    <w:tmpl w:val="ED42C0D0"/>
    <w:lvl w:ilvl="0" w:tplc="65AA8376">
      <w:start w:val="2"/>
      <w:numFmt w:val="lowerLetter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D7C695E">
      <w:numFmt w:val="bullet"/>
      <w:lvlText w:val="•"/>
      <w:lvlJc w:val="left"/>
      <w:pPr>
        <w:ind w:left="1037" w:hanging="360"/>
      </w:pPr>
      <w:rPr>
        <w:rFonts w:hint="default"/>
        <w:lang w:val="es-ES" w:eastAsia="en-US" w:bidi="ar-SA"/>
      </w:rPr>
    </w:lvl>
    <w:lvl w:ilvl="2" w:tplc="C380AD30">
      <w:numFmt w:val="bullet"/>
      <w:lvlText w:val="•"/>
      <w:lvlJc w:val="left"/>
      <w:pPr>
        <w:ind w:left="1615" w:hanging="360"/>
      </w:pPr>
      <w:rPr>
        <w:rFonts w:hint="default"/>
        <w:lang w:val="es-ES" w:eastAsia="en-US" w:bidi="ar-SA"/>
      </w:rPr>
    </w:lvl>
    <w:lvl w:ilvl="3" w:tplc="7C4CD764">
      <w:numFmt w:val="bullet"/>
      <w:lvlText w:val="•"/>
      <w:lvlJc w:val="left"/>
      <w:pPr>
        <w:ind w:left="2192" w:hanging="360"/>
      </w:pPr>
      <w:rPr>
        <w:rFonts w:hint="default"/>
        <w:lang w:val="es-ES" w:eastAsia="en-US" w:bidi="ar-SA"/>
      </w:rPr>
    </w:lvl>
    <w:lvl w:ilvl="4" w:tplc="A25AFDD0">
      <w:numFmt w:val="bullet"/>
      <w:lvlText w:val="•"/>
      <w:lvlJc w:val="left"/>
      <w:pPr>
        <w:ind w:left="2770" w:hanging="360"/>
      </w:pPr>
      <w:rPr>
        <w:rFonts w:hint="default"/>
        <w:lang w:val="es-ES" w:eastAsia="en-US" w:bidi="ar-SA"/>
      </w:rPr>
    </w:lvl>
    <w:lvl w:ilvl="5" w:tplc="9782BD1C">
      <w:numFmt w:val="bullet"/>
      <w:lvlText w:val="•"/>
      <w:lvlJc w:val="left"/>
      <w:pPr>
        <w:ind w:left="3348" w:hanging="360"/>
      </w:pPr>
      <w:rPr>
        <w:rFonts w:hint="default"/>
        <w:lang w:val="es-ES" w:eastAsia="en-US" w:bidi="ar-SA"/>
      </w:rPr>
    </w:lvl>
    <w:lvl w:ilvl="6" w:tplc="71401AB8">
      <w:numFmt w:val="bullet"/>
      <w:lvlText w:val="•"/>
      <w:lvlJc w:val="left"/>
      <w:pPr>
        <w:ind w:left="3925" w:hanging="360"/>
      </w:pPr>
      <w:rPr>
        <w:rFonts w:hint="default"/>
        <w:lang w:val="es-ES" w:eastAsia="en-US" w:bidi="ar-SA"/>
      </w:rPr>
    </w:lvl>
    <w:lvl w:ilvl="7" w:tplc="5C800122">
      <w:numFmt w:val="bullet"/>
      <w:lvlText w:val="•"/>
      <w:lvlJc w:val="left"/>
      <w:pPr>
        <w:ind w:left="4503" w:hanging="360"/>
      </w:pPr>
      <w:rPr>
        <w:rFonts w:hint="default"/>
        <w:lang w:val="es-ES" w:eastAsia="en-US" w:bidi="ar-SA"/>
      </w:rPr>
    </w:lvl>
    <w:lvl w:ilvl="8" w:tplc="BE568376">
      <w:numFmt w:val="bullet"/>
      <w:lvlText w:val="•"/>
      <w:lvlJc w:val="left"/>
      <w:pPr>
        <w:ind w:left="508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50E76DDF"/>
    <w:multiLevelType w:val="hybridMultilevel"/>
    <w:tmpl w:val="CB5ACE78"/>
    <w:lvl w:ilvl="0" w:tplc="815898FA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4C4ECF8">
      <w:numFmt w:val="bullet"/>
      <w:lvlText w:val="•"/>
      <w:lvlJc w:val="left"/>
      <w:pPr>
        <w:ind w:left="1037" w:hanging="360"/>
      </w:pPr>
      <w:rPr>
        <w:rFonts w:hint="default"/>
        <w:lang w:val="es-ES" w:eastAsia="en-US" w:bidi="ar-SA"/>
      </w:rPr>
    </w:lvl>
    <w:lvl w:ilvl="2" w:tplc="9962EA06">
      <w:numFmt w:val="bullet"/>
      <w:lvlText w:val="•"/>
      <w:lvlJc w:val="left"/>
      <w:pPr>
        <w:ind w:left="1615" w:hanging="360"/>
      </w:pPr>
      <w:rPr>
        <w:rFonts w:hint="default"/>
        <w:lang w:val="es-ES" w:eastAsia="en-US" w:bidi="ar-SA"/>
      </w:rPr>
    </w:lvl>
    <w:lvl w:ilvl="3" w:tplc="AEE6626A">
      <w:numFmt w:val="bullet"/>
      <w:lvlText w:val="•"/>
      <w:lvlJc w:val="left"/>
      <w:pPr>
        <w:ind w:left="2192" w:hanging="360"/>
      </w:pPr>
      <w:rPr>
        <w:rFonts w:hint="default"/>
        <w:lang w:val="es-ES" w:eastAsia="en-US" w:bidi="ar-SA"/>
      </w:rPr>
    </w:lvl>
    <w:lvl w:ilvl="4" w:tplc="D8049410">
      <w:numFmt w:val="bullet"/>
      <w:lvlText w:val="•"/>
      <w:lvlJc w:val="left"/>
      <w:pPr>
        <w:ind w:left="2770" w:hanging="360"/>
      </w:pPr>
      <w:rPr>
        <w:rFonts w:hint="default"/>
        <w:lang w:val="es-ES" w:eastAsia="en-US" w:bidi="ar-SA"/>
      </w:rPr>
    </w:lvl>
    <w:lvl w:ilvl="5" w:tplc="A8E0465C">
      <w:numFmt w:val="bullet"/>
      <w:lvlText w:val="•"/>
      <w:lvlJc w:val="left"/>
      <w:pPr>
        <w:ind w:left="3348" w:hanging="360"/>
      </w:pPr>
      <w:rPr>
        <w:rFonts w:hint="default"/>
        <w:lang w:val="es-ES" w:eastAsia="en-US" w:bidi="ar-SA"/>
      </w:rPr>
    </w:lvl>
    <w:lvl w:ilvl="6" w:tplc="9CF29546">
      <w:numFmt w:val="bullet"/>
      <w:lvlText w:val="•"/>
      <w:lvlJc w:val="left"/>
      <w:pPr>
        <w:ind w:left="3925" w:hanging="360"/>
      </w:pPr>
      <w:rPr>
        <w:rFonts w:hint="default"/>
        <w:lang w:val="es-ES" w:eastAsia="en-US" w:bidi="ar-SA"/>
      </w:rPr>
    </w:lvl>
    <w:lvl w:ilvl="7" w:tplc="13528792">
      <w:numFmt w:val="bullet"/>
      <w:lvlText w:val="•"/>
      <w:lvlJc w:val="left"/>
      <w:pPr>
        <w:ind w:left="4503" w:hanging="360"/>
      </w:pPr>
      <w:rPr>
        <w:rFonts w:hint="default"/>
        <w:lang w:val="es-ES" w:eastAsia="en-US" w:bidi="ar-SA"/>
      </w:rPr>
    </w:lvl>
    <w:lvl w:ilvl="8" w:tplc="861ECE6C">
      <w:numFmt w:val="bullet"/>
      <w:lvlText w:val="•"/>
      <w:lvlJc w:val="left"/>
      <w:pPr>
        <w:ind w:left="5080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71256B58"/>
    <w:multiLevelType w:val="hybridMultilevel"/>
    <w:tmpl w:val="D41E450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636EDA"/>
    <w:multiLevelType w:val="hybridMultilevel"/>
    <w:tmpl w:val="F0DCF0A2"/>
    <w:lvl w:ilvl="0" w:tplc="3F1C886C">
      <w:start w:val="1"/>
      <w:numFmt w:val="lowerLetter"/>
      <w:lvlText w:val="%1)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2623418">
      <w:numFmt w:val="bullet"/>
      <w:lvlText w:val="•"/>
      <w:lvlJc w:val="left"/>
      <w:pPr>
        <w:ind w:left="1361" w:hanging="360"/>
      </w:pPr>
      <w:rPr>
        <w:rFonts w:hint="default"/>
        <w:lang w:val="es-ES" w:eastAsia="en-US" w:bidi="ar-SA"/>
      </w:rPr>
    </w:lvl>
    <w:lvl w:ilvl="2" w:tplc="F788CF9E">
      <w:numFmt w:val="bullet"/>
      <w:lvlText w:val="•"/>
      <w:lvlJc w:val="left"/>
      <w:pPr>
        <w:ind w:left="1903" w:hanging="360"/>
      </w:pPr>
      <w:rPr>
        <w:rFonts w:hint="default"/>
        <w:lang w:val="es-ES" w:eastAsia="en-US" w:bidi="ar-SA"/>
      </w:rPr>
    </w:lvl>
    <w:lvl w:ilvl="3" w:tplc="8CFE643E">
      <w:numFmt w:val="bullet"/>
      <w:lvlText w:val="•"/>
      <w:lvlJc w:val="left"/>
      <w:pPr>
        <w:ind w:left="2444" w:hanging="360"/>
      </w:pPr>
      <w:rPr>
        <w:rFonts w:hint="default"/>
        <w:lang w:val="es-ES" w:eastAsia="en-US" w:bidi="ar-SA"/>
      </w:rPr>
    </w:lvl>
    <w:lvl w:ilvl="4" w:tplc="F7ECA17A">
      <w:numFmt w:val="bullet"/>
      <w:lvlText w:val="•"/>
      <w:lvlJc w:val="left"/>
      <w:pPr>
        <w:ind w:left="2986" w:hanging="360"/>
      </w:pPr>
      <w:rPr>
        <w:rFonts w:hint="default"/>
        <w:lang w:val="es-ES" w:eastAsia="en-US" w:bidi="ar-SA"/>
      </w:rPr>
    </w:lvl>
    <w:lvl w:ilvl="5" w:tplc="44D40FA0">
      <w:numFmt w:val="bullet"/>
      <w:lvlText w:val="•"/>
      <w:lvlJc w:val="left"/>
      <w:pPr>
        <w:ind w:left="3528" w:hanging="360"/>
      </w:pPr>
      <w:rPr>
        <w:rFonts w:hint="default"/>
        <w:lang w:val="es-ES" w:eastAsia="en-US" w:bidi="ar-SA"/>
      </w:rPr>
    </w:lvl>
    <w:lvl w:ilvl="6" w:tplc="EF286C18">
      <w:numFmt w:val="bullet"/>
      <w:lvlText w:val="•"/>
      <w:lvlJc w:val="left"/>
      <w:pPr>
        <w:ind w:left="4069" w:hanging="360"/>
      </w:pPr>
      <w:rPr>
        <w:rFonts w:hint="default"/>
        <w:lang w:val="es-ES" w:eastAsia="en-US" w:bidi="ar-SA"/>
      </w:rPr>
    </w:lvl>
    <w:lvl w:ilvl="7" w:tplc="6362FD0E">
      <w:numFmt w:val="bullet"/>
      <w:lvlText w:val="•"/>
      <w:lvlJc w:val="left"/>
      <w:pPr>
        <w:ind w:left="4611" w:hanging="360"/>
      </w:pPr>
      <w:rPr>
        <w:rFonts w:hint="default"/>
        <w:lang w:val="es-ES" w:eastAsia="en-US" w:bidi="ar-SA"/>
      </w:rPr>
    </w:lvl>
    <w:lvl w:ilvl="8" w:tplc="AB6CC1A0">
      <w:numFmt w:val="bullet"/>
      <w:lvlText w:val="•"/>
      <w:lvlJc w:val="left"/>
      <w:pPr>
        <w:ind w:left="5152" w:hanging="360"/>
      </w:pPr>
      <w:rPr>
        <w:rFonts w:hint="default"/>
        <w:lang w:val="es-ES" w:eastAsia="en-US" w:bidi="ar-SA"/>
      </w:rPr>
    </w:lvl>
  </w:abstractNum>
  <w:num w:numId="1" w16cid:durableId="1642270886">
    <w:abstractNumId w:val="1"/>
  </w:num>
  <w:num w:numId="2" w16cid:durableId="514269627">
    <w:abstractNumId w:val="3"/>
  </w:num>
  <w:num w:numId="3" w16cid:durableId="1516532546">
    <w:abstractNumId w:val="5"/>
  </w:num>
  <w:num w:numId="4" w16cid:durableId="1419256694">
    <w:abstractNumId w:val="4"/>
  </w:num>
  <w:num w:numId="5" w16cid:durableId="1514878461">
    <w:abstractNumId w:val="6"/>
  </w:num>
  <w:num w:numId="6" w16cid:durableId="1515077307">
    <w:abstractNumId w:val="2"/>
  </w:num>
  <w:num w:numId="7" w16cid:durableId="17473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60B"/>
    <w:rsid w:val="0001016F"/>
    <w:rsid w:val="00024047"/>
    <w:rsid w:val="000856AD"/>
    <w:rsid w:val="00095883"/>
    <w:rsid w:val="001020A2"/>
    <w:rsid w:val="0016112A"/>
    <w:rsid w:val="001B100F"/>
    <w:rsid w:val="001E5F8C"/>
    <w:rsid w:val="001F3764"/>
    <w:rsid w:val="002932AA"/>
    <w:rsid w:val="002C45E4"/>
    <w:rsid w:val="00360065"/>
    <w:rsid w:val="003A5A6F"/>
    <w:rsid w:val="003C1168"/>
    <w:rsid w:val="003D7603"/>
    <w:rsid w:val="0046258F"/>
    <w:rsid w:val="00495CC9"/>
    <w:rsid w:val="004C6BDF"/>
    <w:rsid w:val="0057142A"/>
    <w:rsid w:val="005B6C7E"/>
    <w:rsid w:val="005F23D8"/>
    <w:rsid w:val="00613BA1"/>
    <w:rsid w:val="0065510F"/>
    <w:rsid w:val="006A7173"/>
    <w:rsid w:val="006B375C"/>
    <w:rsid w:val="006E6E84"/>
    <w:rsid w:val="00725E60"/>
    <w:rsid w:val="00767318"/>
    <w:rsid w:val="00776E84"/>
    <w:rsid w:val="008405AB"/>
    <w:rsid w:val="008B6605"/>
    <w:rsid w:val="008F2F65"/>
    <w:rsid w:val="00955E30"/>
    <w:rsid w:val="009A1E0E"/>
    <w:rsid w:val="00A5728A"/>
    <w:rsid w:val="00A83A9F"/>
    <w:rsid w:val="00AC0DE3"/>
    <w:rsid w:val="00B02A38"/>
    <w:rsid w:val="00B33B44"/>
    <w:rsid w:val="00BB3B29"/>
    <w:rsid w:val="00BE260B"/>
    <w:rsid w:val="00BE32AF"/>
    <w:rsid w:val="00C43846"/>
    <w:rsid w:val="00C56128"/>
    <w:rsid w:val="00C903F3"/>
    <w:rsid w:val="00CE6DE8"/>
    <w:rsid w:val="00D11F94"/>
    <w:rsid w:val="00D26DCD"/>
    <w:rsid w:val="00E70468"/>
    <w:rsid w:val="00F44225"/>
    <w:rsid w:val="00F8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E5A67"/>
  <w15:chartTrackingRefBased/>
  <w15:docId w15:val="{D7BCC69A-8967-453C-8E4D-1BF046814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26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E26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BE26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260B"/>
  </w:style>
  <w:style w:type="paragraph" w:styleId="Piedepgina">
    <w:name w:val="footer"/>
    <w:basedOn w:val="Normal"/>
    <w:link w:val="PiedepginaCar"/>
    <w:uiPriority w:val="99"/>
    <w:unhideWhenUsed/>
    <w:rsid w:val="00BE26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2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793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Estefania Redin Muñoz</dc:creator>
  <cp:keywords/>
  <dc:description/>
  <cp:lastModifiedBy>Laura Estefanía Naranjo Guerrero</cp:lastModifiedBy>
  <cp:revision>4</cp:revision>
  <cp:lastPrinted>2026-03-12T20:22:00Z</cp:lastPrinted>
  <dcterms:created xsi:type="dcterms:W3CDTF">2026-02-28T02:09:00Z</dcterms:created>
  <dcterms:modified xsi:type="dcterms:W3CDTF">2026-03-12T20:24:00Z</dcterms:modified>
</cp:coreProperties>
</file>